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B5" w:rsidRPr="00FB24CC" w:rsidRDefault="00FB24CC" w:rsidP="005471F6">
      <w:pPr>
        <w:jc w:val="right"/>
        <w:rPr>
          <w:rFonts w:ascii="Segoe UI Semilight" w:hAnsi="Segoe UI Semilight" w:cs="Segoe UI Semilight"/>
        </w:rPr>
      </w:pPr>
      <w:r w:rsidRPr="00E9260A">
        <w:rPr>
          <w:rFonts w:ascii="Times New Roman" w:hAnsi="Times New Roman" w:cs="Times New Roman"/>
          <w:b/>
          <w:noProof/>
          <w:sz w:val="28"/>
          <w:szCs w:val="28"/>
          <w:lang w:eastAsia="ru-RU"/>
        </w:rPr>
        <w:drawing>
          <wp:inline distT="0" distB="0" distL="0" distR="0">
            <wp:extent cx="2019300" cy="893273"/>
            <wp:effectExtent l="0" t="0" r="0" b="2540"/>
            <wp:docPr id="2" name="Рисунок 2" descr="C:\Users\gomanenko_gv\Desktop\ПНГ логотип ЗЕЛЕ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ПНГ логотип ЗЕЛЕНЫЙ 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2076" cy="903348"/>
                    </a:xfrm>
                    <a:prstGeom prst="rect">
                      <a:avLst/>
                    </a:prstGeom>
                    <a:noFill/>
                    <a:ln>
                      <a:noFill/>
                    </a:ln>
                  </pic:spPr>
                </pic:pic>
              </a:graphicData>
            </a:graphic>
          </wp:inline>
        </w:drawing>
      </w:r>
    </w:p>
    <w:p w:rsidR="00FB24CC" w:rsidRPr="0082227F" w:rsidRDefault="00FB24CC" w:rsidP="00FB24CC">
      <w:pPr>
        <w:spacing w:after="0" w:line="240" w:lineRule="auto"/>
        <w:jc w:val="both"/>
        <w:outlineLvl w:val="2"/>
        <w:rPr>
          <w:rFonts w:ascii="Times New Roman" w:eastAsia="Times New Roman" w:hAnsi="Times New Roman" w:cs="Times New Roman"/>
          <w:b/>
          <w:bCs/>
          <w:sz w:val="24"/>
          <w:szCs w:val="24"/>
          <w:lang w:eastAsia="ru-RU"/>
        </w:rPr>
      </w:pPr>
      <w:r w:rsidRPr="0082227F">
        <w:rPr>
          <w:rFonts w:ascii="Times New Roman" w:eastAsia="Times New Roman" w:hAnsi="Times New Roman" w:cs="Times New Roman"/>
          <w:b/>
          <w:bCs/>
          <w:sz w:val="24"/>
          <w:szCs w:val="24"/>
          <w:lang w:eastAsia="ru-RU"/>
        </w:rPr>
        <w:t>ГАРАЖНАЯ АМНИСТИЯ</w:t>
      </w:r>
    </w:p>
    <w:p w:rsidR="00FB24CC" w:rsidRPr="0082227F" w:rsidRDefault="00FB24CC" w:rsidP="00FB24CC">
      <w:pPr>
        <w:spacing w:after="0" w:line="240" w:lineRule="auto"/>
        <w:jc w:val="both"/>
        <w:outlineLvl w:val="2"/>
        <w:rPr>
          <w:rFonts w:ascii="Times New Roman" w:eastAsia="Times New Roman" w:hAnsi="Times New Roman" w:cs="Times New Roman"/>
          <w:bCs/>
          <w:sz w:val="24"/>
          <w:szCs w:val="24"/>
          <w:lang w:eastAsia="ru-RU"/>
        </w:rPr>
      </w:pPr>
      <w:r w:rsidRPr="0082227F">
        <w:rPr>
          <w:rFonts w:ascii="Times New Roman" w:eastAsia="Times New Roman" w:hAnsi="Times New Roman" w:cs="Times New Roman"/>
          <w:bCs/>
          <w:sz w:val="24"/>
          <w:szCs w:val="24"/>
          <w:lang w:eastAsia="ru-RU"/>
        </w:rPr>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w:t>
      </w:r>
    </w:p>
    <w:p w:rsidR="00FB24CC" w:rsidRPr="00FB24CC" w:rsidRDefault="00FB24CC">
      <w:pPr>
        <w:rPr>
          <w:rFonts w:ascii="Segoe UI Semilight" w:hAnsi="Segoe UI Semilight" w:cs="Segoe UI Semilight"/>
        </w:rPr>
      </w:pPr>
      <w:bookmarkStart w:id="0" w:name="_GoBack"/>
      <w:bookmarkEnd w:id="0"/>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2"/>
        <w:gridCol w:w="2973"/>
        <w:gridCol w:w="6215"/>
      </w:tblGrid>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п/п</w:t>
            </w:r>
          </w:p>
        </w:tc>
        <w:tc>
          <w:tcPr>
            <w:tcW w:w="2928" w:type="dxa"/>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Вопрос</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Ответ</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Если гараж построен до введения в действие Градостроительного кодекса Российской Федерации (далее –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и право на гараж зарегистрировано в установленном порядке, можно ли оформить земельный участок по «гаражной амнистии»?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РФ..</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Какие документы необходимы для оформления (приобретения) права собственности на земельные участки?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договор о подключении (технологическом присоединении) гаража к сетям инженерно-технического обеспечения;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договор о предоставлении коммунальных услуг в связи с использованием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документы, подтверждающие исполнение со стороны гражданина обязательств по оплате коммунальных </w:t>
            </w:r>
            <w:r w:rsidRPr="00FB24CC">
              <w:rPr>
                <w:rFonts w:ascii="Segoe UI Semilight" w:eastAsia="Times New Roman" w:hAnsi="Segoe UI Semilight" w:cs="Segoe UI Semilight"/>
                <w:lang w:eastAsia="ru-RU"/>
              </w:rPr>
              <w:lastRenderedPageBreak/>
              <w:t>услуг.</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137-ФЗ.Таким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3.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Если гараж построен после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и право на гараж зарегистрировано, в каком порядке оформляется право собственности на землю под таким гаражом?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случае, если гараж был возведен после вступления в силу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то приобретение в собственность земельного участка, занятого гаражом, будет осуществляться в общем порядке, установленном главой V.1. ЗК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на которых они расположены без проведения торгов.</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приобретение земельного участка будет осуществляться</w:t>
            </w:r>
            <w:r w:rsidRPr="00FB24CC">
              <w:rPr>
                <w:rFonts w:ascii="Segoe UI Semilight" w:eastAsia="Times New Roman" w:hAnsi="Segoe UI Semilight" w:cs="Segoe UI Semilight"/>
                <w:lang w:eastAsia="ru-RU"/>
              </w:rPr>
              <w:br/>
              <w:t>за плату, за исключением случаев, предусмотренных законом.</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4.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какой орган нужно обращаться при регистрации права собственности на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и который предоставлен в соответствии с Законом № 137-ФЗ гражданину в собственность бесплатно, </w:t>
            </w:r>
            <w:r w:rsidRPr="00FB24CC">
              <w:rPr>
                <w:rFonts w:ascii="Segoe UI Semilight" w:eastAsia="Times New Roman" w:hAnsi="Segoe UI Semilight" w:cs="Segoe UI Semilight"/>
                <w:lang w:eastAsia="ru-RU"/>
              </w:rPr>
              <w:lastRenderedPageBreak/>
              <w:t>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5.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Какой срок действия «гаражной амнистии»?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2 статьи 3.7 Закона № 137-ФЗ</w:t>
            </w:r>
            <w:r w:rsidRPr="00FB24CC">
              <w:rPr>
                <w:rFonts w:ascii="Segoe UI Semilight" w:eastAsia="Times New Roman" w:hAnsi="Segoe UI Semilight" w:cs="Segoe UI Semilight"/>
                <w:lang w:eastAsia="ru-RU"/>
              </w:rPr>
              <w:br/>
              <w:t xml:space="preserve">до 1 сентября 2026 г. гражданин, использующий гараж, являющийся объектом капитального строительства и возведенный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6.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На основании какого именно заявления должно осуществляться изменение вида объекта с помещения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Росреестра от 19 августа 2020 г. № П/0310.</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указанной форме рекомендуется: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реквизите 4 в ячейке «Помещение» графы «Вид:» проставлять отметку «√», в графе «Дополнительная информация» указывать слова «здание с назначением –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реквизите 5 отмечать знаком «√» строки «учет изменений в связи с:», «приведением вида объекта недвижимости в соответствие с требованиями действующего законодательства»;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реквизите 8.1 отмечать знаком «√»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реквизите 14 «Примечание» указывать слова «в силу части 1 статьи 18 Закона № 79-ФЗ.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7.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Статья 39.36-1 ЗК РФ (в редакции ст. 5 Закона № 79-ФЗ) применима только в целях реализации гражданами, являющимися </w:t>
            </w:r>
            <w:r w:rsidRPr="00FB24CC">
              <w:rPr>
                <w:rFonts w:ascii="Segoe UI Semilight" w:eastAsia="Times New Roman" w:hAnsi="Segoe UI Semilight" w:cs="Segoe UI Semilight"/>
                <w:lang w:eastAsia="ru-RU"/>
              </w:rPr>
              <w:lastRenderedPageBreak/>
              <w:t>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8.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9.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Каков порядок регистрации гаража, который блокирован </w:t>
            </w:r>
            <w:r w:rsidRPr="00FB24CC">
              <w:rPr>
                <w:rFonts w:ascii="Segoe UI Semilight" w:eastAsia="Times New Roman" w:hAnsi="Segoe UI Semilight" w:cs="Segoe UI Semilight"/>
                <w:lang w:eastAsia="ru-RU"/>
              </w:rPr>
              <w:lastRenderedPageBreak/>
              <w:t>общими стенами с другими одноэтажными гаражами?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Согласно статье 18 Закона № 79-ФЗ одноэтажные гаражи, которые блокированы общими стенами с другими одноэтажными гаражами, сведения о которых </w:t>
            </w:r>
            <w:r w:rsidRPr="00FB24CC">
              <w:rPr>
                <w:rFonts w:ascii="Segoe UI Semilight" w:eastAsia="Times New Roman" w:hAnsi="Segoe UI Semilight" w:cs="Segoe UI Semilight"/>
                <w:lang w:eastAsia="ru-RU"/>
              </w:rPr>
              <w:lastRenderedPageBreak/>
              <w:t>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Заявление об изменении вида объекта недвижимости может быть представлено в орган регистрации прав:</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2) собственником такого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3) гражданином, которому предоставлен земельный участок, занятый таким гаражом;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4) лицом, уполномоченным решением общего собрания членов гаражного кооператива, членом которого является гражданин, использующий такой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10.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Кто утверждает порядок разработки схемы размещения гаражей, являющихся некапитальными сооружениями?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11.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Можно ли оформить в собственность несколько гаражей?</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12.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 чей счет выполняются кадастровые работы или комплексные кадастровые работы?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w:t>
            </w:r>
            <w:r w:rsidRPr="00FB24CC">
              <w:rPr>
                <w:rFonts w:ascii="Segoe UI Semilight" w:eastAsia="Times New Roman" w:hAnsi="Segoe UI Semilight" w:cs="Segoe UI Semilight"/>
                <w:lang w:eastAsia="ru-RU"/>
              </w:rPr>
              <w:lastRenderedPageBreak/>
              <w:t>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участка и оформлении права на гараж. 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13.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14.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    </w:t>
            </w:r>
            <w:r w:rsidRPr="00FB24CC">
              <w:rPr>
                <w:rFonts w:ascii="Segoe UI Semilight" w:eastAsia="Times New Roman" w:hAnsi="Segoe UI Semilight" w:cs="Segoe UI Semilight"/>
                <w:lang w:eastAsia="ru-RU"/>
              </w:rPr>
              <w:lastRenderedPageBreak/>
              <w:t>15. 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Законом о «гаражной </w:t>
            </w:r>
            <w:r w:rsidRPr="00FB24CC">
              <w:rPr>
                <w:rFonts w:ascii="Segoe UI Semilight" w:eastAsia="Times New Roman" w:hAnsi="Segoe UI Semilight" w:cs="Segoe UI Semilight"/>
                <w:lang w:eastAsia="ru-RU"/>
              </w:rPr>
              <w:lastRenderedPageBreak/>
              <w:t>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Приказ Минэкономразвития России от 8 декабря 2015 г. </w:t>
            </w:r>
            <w:r w:rsidRPr="00FB24CC">
              <w:rPr>
                <w:rFonts w:ascii="Segoe UI Semilight" w:eastAsia="Times New Roman" w:hAnsi="Segoe UI Semilight" w:cs="Segoe UI Semilight"/>
                <w:lang w:eastAsia="ru-RU"/>
              </w:rPr>
              <w:lastRenderedPageBreak/>
              <w:t>№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Дополнительно сообщаем, что </w:t>
            </w:r>
            <w:proofErr w:type="spellStart"/>
            <w:r w:rsidRPr="00FB24CC">
              <w:rPr>
                <w:rFonts w:ascii="Segoe UI Semilight" w:eastAsia="Times New Roman" w:hAnsi="Segoe UI Semilight" w:cs="Segoe UI Semilight"/>
                <w:lang w:eastAsia="ru-RU"/>
              </w:rPr>
              <w:t>Росреестром</w:t>
            </w:r>
            <w:proofErr w:type="spellEnd"/>
            <w:r w:rsidRPr="00FB24CC">
              <w:rPr>
                <w:rFonts w:ascii="Segoe UI Semilight" w:eastAsia="Times New Roman" w:hAnsi="Segoe UI Semilight" w:cs="Segoe UI Semilight"/>
                <w:lang w:eastAsia="ru-RU"/>
              </w:rPr>
              <w:t xml:space="preserve"> утвержден и направлен на государственную регистрацию в Минюст России приказ от 14 декабря 2021 г. № П/0592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16.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17.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Будет ли приостановлен государственный </w:t>
            </w:r>
            <w:r w:rsidRPr="00FB24CC">
              <w:rPr>
                <w:rFonts w:ascii="Segoe UI Semilight" w:eastAsia="Times New Roman" w:hAnsi="Segoe UI Semilight" w:cs="Segoe UI Semilight"/>
                <w:lang w:eastAsia="ru-RU"/>
              </w:rPr>
              <w:lastRenderedPageBreak/>
              <w:t>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Законом № 79-ФЗ установлены исключения, связанные только с видами разрешенного использования </w:t>
            </w:r>
            <w:r w:rsidRPr="00FB24CC">
              <w:rPr>
                <w:rFonts w:ascii="Segoe UI Semilight" w:eastAsia="Times New Roman" w:hAnsi="Segoe UI Semilight" w:cs="Segoe UI Semilight"/>
                <w:lang w:eastAsia="ru-RU"/>
              </w:rPr>
              <w:lastRenderedPageBreak/>
              <w:t>земельных участков, занятых гаражами граждан.</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Отмечаем, что Классификатор видов разрешенного использования земельных участков, утвержденный приказом Росреестра от 10 ноября 2020 г. № П/0412 дополнен видом разрешенного использования «размещение гаражей для собственных нужд». Указанные изменения вступили в силу 1 сентября 2021 г.</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FB24CC">
              <w:rPr>
                <w:rFonts w:ascii="Segoe UI Semilight" w:eastAsia="Times New Roman" w:hAnsi="Segoe UI Semilight" w:cs="Segoe UI Semilight"/>
                <w:lang w:eastAsia="ru-RU"/>
              </w:rPr>
              <w:br/>
              <w:t>№ 218-ФЗ.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18.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Каков порядок заполнения декларации об объекте недвижимости в части заполнения реквизита «назначение здания –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Положениями пункта 9 части 5 статьи 8 Закона № 218-ФЗ установлены виды назначения здания, в том числе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13 статьи 24 Закона № 218-ФЗ форма декларации об объекте недвижимости и требования к ее подготовке утверждены приказом Минэкономразвития России от 18 декабря 2015 г. № 953 (далее – декларация, Требования).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форме декларации и Требованиях отсутствует указание на назначение здания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пункту 6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 (пункт 7 Требований).</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Учитывая изложенное, до принятия приказа Росреестра «Об утверждении формы декларации об объекте недвижимости и требования к ее подготовке и состава содержащихся в нем сведений», разработка которого осуществляется в настоящее время, при оформлении декларации в форме бумажного документа в пункте 1.2 реквизита «Вид, назначение и наименование объекта недвижимости» формы декларации может быть добавлена строка, содержащая назначение здания «гараж», либо в ячейке с назначением здания «нежилое» проставляется знак «V» и в свободном поле данной строки указывается слово «гараж».</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19.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Каков порядок заполнения декларации об объекте недвижимости в части заполнения реквизита «правоустанавливающие, </w:t>
            </w:r>
            <w:proofErr w:type="spellStart"/>
            <w:r w:rsidRPr="00FB24CC">
              <w:rPr>
                <w:rFonts w:ascii="Segoe UI Semilight" w:eastAsia="Times New Roman" w:hAnsi="Segoe UI Semilight" w:cs="Segoe UI Semilight"/>
                <w:lang w:eastAsia="ru-RU"/>
              </w:rPr>
              <w:t>правоудостоверяющие</w:t>
            </w:r>
            <w:proofErr w:type="spellEnd"/>
            <w:r w:rsidRPr="00FB24CC">
              <w:rPr>
                <w:rFonts w:ascii="Segoe UI Semilight" w:eastAsia="Times New Roman" w:hAnsi="Segoe UI Semilight" w:cs="Segoe UI Semilight"/>
                <w:lang w:eastAsia="ru-RU"/>
              </w:rPr>
              <w:t xml:space="preserve"> документы на объект недвижимости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26 статьи 70 Закона № 218-ФЗ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однако решение о предварительном согласовании предоставления земельного участка не является единственным и (или) обязательным документом, используемым при выполнении кадастровых работ и подготовке декларации и технического плана здания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этом случае в реквизите «Правоустанавливающие, </w:t>
            </w:r>
            <w:proofErr w:type="spellStart"/>
            <w:r w:rsidRPr="00FB24CC">
              <w:rPr>
                <w:rFonts w:ascii="Segoe UI Semilight" w:eastAsia="Times New Roman" w:hAnsi="Segoe UI Semilight" w:cs="Segoe UI Semilight"/>
                <w:lang w:eastAsia="ru-RU"/>
              </w:rPr>
              <w:t>правоудостоверяющие</w:t>
            </w:r>
            <w:proofErr w:type="spellEnd"/>
            <w:r w:rsidRPr="00FB24CC">
              <w:rPr>
                <w:rFonts w:ascii="Segoe UI Semilight" w:eastAsia="Times New Roman" w:hAnsi="Segoe UI Semilight" w:cs="Segoe UI Semilight"/>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случае, предусмотренном подпунктом 2 пункта 2 статьи 3.7 Закона № 137-ФЗ, в реквизите «Правоустанавливающие, </w:t>
            </w:r>
            <w:proofErr w:type="spellStart"/>
            <w:r w:rsidRPr="00FB24CC">
              <w:rPr>
                <w:rFonts w:ascii="Segoe UI Semilight" w:eastAsia="Times New Roman" w:hAnsi="Segoe UI Semilight" w:cs="Segoe UI Semilight"/>
                <w:lang w:eastAsia="ru-RU"/>
              </w:rPr>
              <w:t>правоудостоверяющие</w:t>
            </w:r>
            <w:proofErr w:type="spellEnd"/>
            <w:r w:rsidRPr="00FB24CC">
              <w:rPr>
                <w:rFonts w:ascii="Segoe UI Semilight" w:eastAsia="Times New Roman" w:hAnsi="Segoe UI Semilight" w:cs="Segoe UI Semilight"/>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случае применения положений части 26 статьи 70 Закона № 218-ФЗ в реквизите «Правоустанавливающие, </w:t>
            </w:r>
            <w:proofErr w:type="spellStart"/>
            <w:r w:rsidRPr="00FB24CC">
              <w:rPr>
                <w:rFonts w:ascii="Segoe UI Semilight" w:eastAsia="Times New Roman" w:hAnsi="Segoe UI Semilight" w:cs="Segoe UI Semilight"/>
                <w:lang w:eastAsia="ru-RU"/>
              </w:rPr>
              <w:t>правоудостоверяющие</w:t>
            </w:r>
            <w:proofErr w:type="spellEnd"/>
            <w:r w:rsidRPr="00FB24CC">
              <w:rPr>
                <w:rFonts w:ascii="Segoe UI Semilight" w:eastAsia="Times New Roman" w:hAnsi="Segoe UI Semilight" w:cs="Segoe UI Semilight"/>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w:t>
            </w:r>
            <w:proofErr w:type="spellStart"/>
            <w:r w:rsidRPr="00FB24CC">
              <w:rPr>
                <w:rFonts w:ascii="Segoe UI Semilight" w:eastAsia="Times New Roman" w:hAnsi="Segoe UI Semilight" w:cs="Segoe UI Semilight"/>
                <w:lang w:eastAsia="ru-RU"/>
              </w:rPr>
              <w:lastRenderedPageBreak/>
              <w:t>правоудостоверяющие</w:t>
            </w:r>
            <w:proofErr w:type="spellEnd"/>
            <w:r w:rsidRPr="00FB24CC">
              <w:rPr>
                <w:rFonts w:ascii="Segoe UI Semilight" w:eastAsia="Times New Roman" w:hAnsi="Segoe UI Semilight" w:cs="Segoe UI Semilight"/>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20.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Где должна проходить граница стены гаража, если гараж имеет общие стены и крышу со смежными гаражами?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Учитывая положения части 5 статьи 24 Закона № 218-ФЗ, части 4.2 статьи 1 Закона № 221-ФЗ, Требований к подготовке технического плана и состава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разработать и утвердить типовые стандарты осуществления кадастровой деятельности.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21.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Какие документы необходимо приложить заявителю к заявлению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Статья 18 Закона № 79-ФЗ не содержит указаний о необходимости приложения к такому заявлению каких-либо документов.</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22.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Будет ли сохранен кадастровый номер у гаража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w:t>
            </w:r>
            <w:r w:rsidR="00F35E6C">
              <w:rPr>
                <w:rFonts w:ascii="Segoe UI Semilight" w:eastAsia="Times New Roman" w:hAnsi="Segoe UI Semilight" w:cs="Segoe UI Semilight"/>
                <w:lang w:eastAsia="ru-RU"/>
              </w:rPr>
              <w:t>3</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Здания и сооружения, в которых в соответствии со сведениями ЕГРН были расположены указанные помещения будут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w:t>
            </w:r>
            <w:r w:rsidRPr="00FB24CC">
              <w:rPr>
                <w:rFonts w:ascii="Segoe UI Semilight" w:eastAsia="Times New Roman" w:hAnsi="Segoe UI Semilight" w:cs="Segoe UI Semilight"/>
                <w:lang w:eastAsia="ru-RU"/>
              </w:rPr>
              <w:lastRenderedPageBreak/>
              <w:t>гражданин, использующий такой гараж (пункты 1 и 4 части 1 статьи 18 Закона № 79-ФЗ).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2</w:t>
            </w:r>
            <w:r w:rsidR="00F35E6C">
              <w:rPr>
                <w:rFonts w:ascii="Segoe UI Semilight" w:eastAsia="Times New Roman" w:hAnsi="Segoe UI Semilight" w:cs="Segoe UI Semilight"/>
                <w:lang w:eastAsia="ru-RU"/>
              </w:rPr>
              <w:t>4</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Действует ли «гаражная амнистия» в случае, если гражданина исключили из гаражного кооператива?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w:t>
            </w:r>
            <w:r w:rsidR="00F35E6C">
              <w:rPr>
                <w:rFonts w:ascii="Segoe UI Semilight" w:eastAsia="Times New Roman" w:hAnsi="Segoe UI Semilight" w:cs="Segoe UI Semilight"/>
                <w:lang w:eastAsia="ru-RU"/>
              </w:rPr>
              <w:t>5</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каком случае нужна схема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w:t>
            </w:r>
            <w:r w:rsidR="00F35E6C">
              <w:rPr>
                <w:rFonts w:ascii="Segoe UI Semilight" w:eastAsia="Times New Roman" w:hAnsi="Segoe UI Semilight" w:cs="Segoe UI Semilight"/>
                <w:lang w:eastAsia="ru-RU"/>
              </w:rPr>
              <w:t>6</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w:t>
            </w:r>
            <w:r w:rsidR="00F35E6C">
              <w:rPr>
                <w:rFonts w:ascii="Segoe UI Semilight" w:eastAsia="Times New Roman" w:hAnsi="Segoe UI Semilight" w:cs="Segoe UI Semilight"/>
                <w:lang w:eastAsia="ru-RU"/>
              </w:rPr>
              <w:t>7</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Имеет ли наследник право воспользоваться «гаражной амнистией» в случае, если гараж не был передан по наследству?</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2</w:t>
            </w:r>
            <w:r w:rsidR="00F35E6C">
              <w:rPr>
                <w:rFonts w:ascii="Segoe UI Semilight" w:eastAsia="Times New Roman" w:hAnsi="Segoe UI Semilight" w:cs="Segoe UI Semilight"/>
                <w:lang w:eastAsia="ru-RU"/>
              </w:rPr>
              <w:t>8</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Необходимо ли уплачивать государственную пошлину за государственный кадастровый учет и государственную регистрацию права в отношении земельного </w:t>
            </w:r>
            <w:r w:rsidRPr="00FB24CC">
              <w:rPr>
                <w:rFonts w:ascii="Segoe UI Semilight" w:eastAsia="Times New Roman" w:hAnsi="Segoe UI Semilight" w:cs="Segoe UI Semilight"/>
                <w:lang w:eastAsia="ru-RU"/>
              </w:rPr>
              <w:lastRenderedPageBreak/>
              <w:t>участка и гаража?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Согласно части 23 статьи 70 Закона № 218-ФЗ государственная регистрация права собственности на </w:t>
            </w:r>
            <w:r w:rsidRPr="00FB24CC">
              <w:rPr>
                <w:rFonts w:ascii="Segoe UI Semilight" w:eastAsia="Times New Roman" w:hAnsi="Segoe UI Semilight" w:cs="Segoe UI Semilight"/>
                <w:lang w:eastAsia="ru-RU"/>
              </w:rPr>
              <w:lastRenderedPageBreak/>
              <w:t xml:space="preserve">земельный участок, на котором расположен гараж, возведенный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 объектах недвижимости.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29</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При реализации «гаражной амнистии» возникают ситуации, при </w:t>
            </w:r>
            <w:r w:rsidRPr="00FB24CC">
              <w:rPr>
                <w:rFonts w:ascii="Segoe UI Semilight" w:eastAsia="Times New Roman" w:hAnsi="Segoe UI Semilight" w:cs="Segoe UI Semilight"/>
                <w:lang w:eastAsia="ru-RU"/>
              </w:rPr>
              <w:lastRenderedPageBreak/>
              <w:t>которых сведения об объекте капитального строительства (гараж) внесены в ЕГРН, но права не зарегистрированы.</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Требуется ли в данном случае предоставление гражданином технического плана гаража для принятия решения уполномоченным органом о предоставлении земельного участка, занятого гаражом?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В соответствии с пунктом 8 статьи 3.7 Закона № 137-ФЗ к заявлению гражданина о предоставлении земельного участка, на котором расположен гараж, наряду с </w:t>
            </w:r>
            <w:r w:rsidRPr="00FB24CC">
              <w:rPr>
                <w:rFonts w:ascii="Segoe UI Semilight" w:eastAsia="Times New Roman" w:hAnsi="Segoe UI Semilight" w:cs="Segoe UI Semilight"/>
                <w:lang w:eastAsia="ru-RU"/>
              </w:rPr>
              <w:lastRenderedPageBreak/>
              <w:t>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35E6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3</w:t>
            </w:r>
            <w:r w:rsidR="00F35E6C">
              <w:rPr>
                <w:rFonts w:ascii="Segoe UI Semilight" w:eastAsia="Times New Roman" w:hAnsi="Segoe UI Semilight" w:cs="Segoe UI Semilight"/>
                <w:lang w:eastAsia="ru-RU"/>
              </w:rPr>
              <w:t>0</w:t>
            </w:r>
            <w:r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Подлежат ли оформлению в собственность некапитальные гаражи и земельные участки, на которых они расположены?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Исключение из данной нормы предусмотрено пунктом 14 статьи 3.7 Закона № 137-ФЗ.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31</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Предусматриваются ли какие-нибудь особенности реализации «гаражной амнистии» на территории городов федерального значения?</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32</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Какими документами подтверждается факт возведения гаража до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(до 30 декабря 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в заявлении о предварительном согласовании предоставления земельного участка или о предоставлении земельного участка.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33</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1 статьи 39.20 ЗК РФ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Также отмечаем, что собственник гаража, который является объектом капитального строительства и который возведен до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34</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Образование какого земельного участка </w:t>
            </w:r>
            <w:r w:rsidRPr="00FB24CC">
              <w:rPr>
                <w:rFonts w:ascii="Segoe UI Semilight" w:eastAsia="Times New Roman" w:hAnsi="Segoe UI Semilight" w:cs="Segoe UI Semilight"/>
                <w:lang w:eastAsia="ru-RU"/>
              </w:rPr>
              <w:lastRenderedPageBreak/>
              <w:t>необходимо обеспечить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Для реализации прав граждан на приобретение земельного участка и расположенного на нем гаража в </w:t>
            </w:r>
            <w:r w:rsidRPr="00FB24CC">
              <w:rPr>
                <w:rFonts w:ascii="Segoe UI Semilight" w:eastAsia="Times New Roman" w:hAnsi="Segoe UI Semilight" w:cs="Segoe UI Semilight"/>
                <w:lang w:eastAsia="ru-RU"/>
              </w:rPr>
              <w:lastRenderedPageBreak/>
              <w:t>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35</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Законодательством Российской Федерации понятие «вблизи места жительства» не определено.</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осуществляется в порядке, установленном ЗК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36</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Как представляется из прямого толкования положения статьи 15 Закона 181-ФЗ не связывают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Вместе с тем судебная практика по данному вопросу является противоречивой. 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37</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случае, если предельный размер испрашиваемого земельного участка для строительства индивидуального гаража не регламентирован правовым актом органа </w:t>
            </w:r>
            <w:r w:rsidRPr="00FB24CC">
              <w:rPr>
                <w:rFonts w:ascii="Segoe UI Semilight" w:eastAsia="Times New Roman" w:hAnsi="Segoe UI Semilight" w:cs="Segoe UI Semilight"/>
                <w:lang w:eastAsia="ru-RU"/>
              </w:rPr>
              <w:lastRenderedPageBreak/>
              <w:t>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Согласно части 1 статьи 38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При этом такие параметры градостроительным </w:t>
            </w:r>
            <w:r w:rsidRPr="00FB24CC">
              <w:rPr>
                <w:rFonts w:ascii="Segoe UI Semilight" w:eastAsia="Times New Roman" w:hAnsi="Segoe UI Semilight" w:cs="Segoe UI Semilight"/>
                <w:lang w:eastAsia="ru-RU"/>
              </w:rPr>
              <w:lastRenderedPageBreak/>
              <w:t xml:space="preserve">регламентом могут не устанавливаться (часть 1.1 статьи 38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38</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Что понимается под выделением земельного участка гражданину для размещения гаража иным образом или что следует относить к иным основаниям возникновения у гражданина права на использование земельного участка для размещения гаража, а также какие документы подтверждают указанные факты?</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Росреестра, предполагают необходимость учета особенностей законодательства, действовавшего до вступления в силу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39</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w:t>
            </w:r>
            <w:r w:rsidRPr="00FB24CC">
              <w:rPr>
                <w:rFonts w:ascii="Segoe UI Semilight" w:eastAsia="Times New Roman" w:hAnsi="Segoe UI Semilight" w:cs="Segoe UI Semilight"/>
                <w:lang w:eastAsia="ru-RU"/>
              </w:rPr>
              <w:lastRenderedPageBreak/>
              <w:t>акционерному обществу «Российские железные дороги».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по мнению Росреестра,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40</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41</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отсутствия у гражданина одного из документов, указанных в абзаце втором или третьем пункта 6 статьи 3.7</w:t>
            </w:r>
            <w:r w:rsidRPr="00FB24CC">
              <w:rPr>
                <w:rFonts w:ascii="Segoe UI Semilight" w:eastAsia="Times New Roman" w:hAnsi="Segoe UI Semilight" w:cs="Segoe UI Semilight"/>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42</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Если гражданин приобрел в собственность гараж после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подпадает ли </w:t>
            </w:r>
            <w:r w:rsidRPr="00FB24CC">
              <w:rPr>
                <w:rFonts w:ascii="Segoe UI Semilight" w:eastAsia="Times New Roman" w:hAnsi="Segoe UI Semilight" w:cs="Segoe UI Semilight"/>
                <w:lang w:eastAsia="ru-RU"/>
              </w:rPr>
              <w:lastRenderedPageBreak/>
              <w:t>оформление земельного участка под действие пункта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Исходя из буквального толкования норм статьи 6 Закона № 79-ФЗ представляется,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и возникновение права собственности на него в </w:t>
            </w:r>
            <w:r w:rsidRPr="00FB24CC">
              <w:rPr>
                <w:rFonts w:ascii="Segoe UI Semilight" w:eastAsia="Times New Roman" w:hAnsi="Segoe UI Semilight" w:cs="Segoe UI Semilight"/>
                <w:lang w:eastAsia="ru-RU"/>
              </w:rPr>
              <w:lastRenderedPageBreak/>
              <w:t>порядке, установленном законодательством.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При этом в случае если гараж был приобретён по договору купли-продажи после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при соблюдении 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43</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Можно ли оформить исключительно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w:t>
            </w:r>
            <w:proofErr w:type="spellStart"/>
            <w:r w:rsidRPr="00FB24CC">
              <w:rPr>
                <w:rFonts w:ascii="Segoe UI Semilight" w:eastAsia="Times New Roman" w:hAnsi="Segoe UI Semilight" w:cs="Segoe UI Semilight"/>
                <w:lang w:eastAsia="ru-RU"/>
              </w:rPr>
              <w:t>Росреестр</w:t>
            </w:r>
            <w:proofErr w:type="spellEnd"/>
            <w:r w:rsidRPr="00FB24CC">
              <w:rPr>
                <w:rFonts w:ascii="Segoe UI Semilight" w:eastAsia="Times New Roman" w:hAnsi="Segoe UI Semilight" w:cs="Segoe UI Semilight"/>
                <w:lang w:eastAsia="ru-RU"/>
              </w:rPr>
              <w:t xml:space="preserve"> обращается собственник гаража, расположенного на таком земельном участке, который соответствует требованиям данной статьи.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44</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Можно ли на сегодняшний день оформлять гаражи с видом объекта недвижимости – «помещение»?</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45</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w:t>
            </w:r>
            <w:r w:rsidRPr="00FB24CC">
              <w:rPr>
                <w:rFonts w:ascii="Segoe UI Semilight" w:eastAsia="Times New Roman" w:hAnsi="Segoe UI Semilight" w:cs="Segoe UI Semilight"/>
                <w:lang w:eastAsia="ru-RU"/>
              </w:rPr>
              <w:lastRenderedPageBreak/>
              <w:t>2004 г?</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w:t>
            </w:r>
            <w:r w:rsidRPr="00FB24CC">
              <w:rPr>
                <w:rFonts w:ascii="Segoe UI Semilight" w:eastAsia="Times New Roman" w:hAnsi="Segoe UI Semilight" w:cs="Segoe UI Semilight"/>
                <w:lang w:eastAsia="ru-RU"/>
              </w:rPr>
              <w:lastRenderedPageBreak/>
              <w:t xml:space="preserve">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46</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Можно ли по «гаражной амнистии» оформить в собственность гараж без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47</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пунктом 20 статьи 3.7 Закона № 137-ФЗ в отношении сформированного земельного участка под гаражом, находящимся в собственности гражданина, в случае, если такой земельный </w:t>
            </w:r>
            <w:r w:rsidRPr="00FB24CC">
              <w:rPr>
                <w:rFonts w:ascii="Segoe UI Semilight" w:eastAsia="Times New Roman" w:hAnsi="Segoe UI Semilight" w:cs="Segoe UI Semilight"/>
                <w:lang w:eastAsia="ru-RU"/>
              </w:rPr>
              <w:lastRenderedPageBreak/>
              <w:t>участок предоставлен ему по договору аренды?</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 xml:space="preserve">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w:t>
            </w:r>
            <w:r w:rsidRPr="00FB24CC">
              <w:rPr>
                <w:rFonts w:ascii="Segoe UI Semilight" w:eastAsia="Times New Roman" w:hAnsi="Segoe UI Semilight" w:cs="Segoe UI Semilight"/>
                <w:lang w:eastAsia="ru-RU"/>
              </w:rPr>
              <w:lastRenderedPageBreak/>
              <w:t>ФЗ, ни ЗК РФ не установлено.</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48</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со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49</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в соответствии с пунктом 20 статьи 3.7</w:t>
            </w:r>
            <w:r w:rsidRPr="00FB24CC">
              <w:rPr>
                <w:rFonts w:ascii="Segoe UI Semilight" w:eastAsia="Times New Roman" w:hAnsi="Segoe UI Semilight" w:cs="Segoe UI Semilight"/>
                <w:lang w:eastAsia="ru-RU"/>
              </w:rPr>
              <w:br/>
              <w:t>Закона № 137-ФЗ земельный участок предоставляется в порядке, предусмотренном статьей 39.20 ЗК РФ.</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50</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w:t>
            </w:r>
            <w:r w:rsidRPr="00FB24CC">
              <w:rPr>
                <w:rFonts w:ascii="Segoe UI Semilight" w:eastAsia="Times New Roman" w:hAnsi="Segoe UI Semilight" w:cs="Segoe UI Semilight"/>
                <w:lang w:eastAsia="ru-RU"/>
              </w:rPr>
              <w:lastRenderedPageBreak/>
              <w:t>39.20 ЗК РФ.</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Росреестра</w:t>
            </w:r>
            <w:r w:rsidRPr="00FB24CC">
              <w:rPr>
                <w:rFonts w:ascii="Segoe UI Semilight" w:eastAsia="Times New Roman" w:hAnsi="Segoe UI Semilight" w:cs="Segoe UI Semilight"/>
                <w:lang w:eastAsia="ru-RU"/>
              </w:rPr>
              <w:b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Предоставление документов, предусмотренных пунктом 5 и 6 статьи 3.7 Закона № 137-ФЗ не требуется, поскольку земельный участок в этом случае будет предоставляться в общем порядке в соответствии со статьями 39-14-39.17 ЗК РФ</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51</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FB24CC">
              <w:rPr>
                <w:rFonts w:ascii="Segoe UI Semilight" w:eastAsia="Times New Roman" w:hAnsi="Segoe UI Semilight" w:cs="Segoe UI Semilight"/>
                <w:lang w:eastAsia="ru-RU"/>
              </w:rPr>
              <w:t>ГрК</w:t>
            </w:r>
            <w:proofErr w:type="spellEnd"/>
            <w:r w:rsidRPr="00FB24CC">
              <w:rPr>
                <w:rFonts w:ascii="Segoe UI Semilight" w:eastAsia="Times New Roman" w:hAnsi="Segoe UI Semilight" w:cs="Segoe UI Semilight"/>
                <w:lang w:eastAsia="ru-RU"/>
              </w:rPr>
              <w:t xml:space="preserve">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t>    52</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Обязательно ли наличие в ЕГРН зарегистрированного </w:t>
            </w:r>
            <w:r w:rsidRPr="00FB24CC">
              <w:rPr>
                <w:rFonts w:ascii="Segoe UI Semilight" w:eastAsia="Times New Roman" w:hAnsi="Segoe UI Semilight" w:cs="Segoe UI Semilight"/>
                <w:lang w:eastAsia="ru-RU"/>
              </w:rPr>
              <w:lastRenderedPageBreak/>
              <w:t>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lastRenderedPageBreak/>
              <w:t>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случае отсутствия у гражданина одного из документов, указанных в абзаце втором или третьем пункта 6 статьи 3.7</w:t>
            </w:r>
            <w:r w:rsidRPr="00FB24CC">
              <w:rPr>
                <w:rFonts w:ascii="Segoe UI Semilight" w:eastAsia="Times New Roman" w:hAnsi="Segoe UI Semilight" w:cs="Segoe UI Semilight"/>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xml:space="preserve">Также отмечаем, что наличие сведений в ЕГРН о праве собственности гаражного кооператива на единый земельный участок под гаражами является основанием </w:t>
            </w:r>
            <w:r w:rsidRPr="00FB24CC">
              <w:rPr>
                <w:rFonts w:ascii="Segoe UI Semilight" w:eastAsia="Times New Roman" w:hAnsi="Segoe UI Semilight" w:cs="Segoe UI Semilight"/>
                <w:lang w:eastAsia="ru-RU"/>
              </w:rPr>
              <w:lastRenderedPageBreak/>
              <w:t>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               </w:t>
            </w:r>
          </w:p>
        </w:tc>
      </w:tr>
      <w:tr w:rsidR="00FB24CC" w:rsidRPr="00FB24CC" w:rsidTr="00FB24CC">
        <w:tc>
          <w:tcPr>
            <w:tcW w:w="892"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35E6C" w:rsidP="00FB24CC">
            <w:pPr>
              <w:spacing w:after="0" w:line="240" w:lineRule="auto"/>
              <w:rPr>
                <w:rFonts w:ascii="Segoe UI Semilight" w:eastAsia="Times New Roman" w:hAnsi="Segoe UI Semilight" w:cs="Segoe UI Semilight"/>
                <w:lang w:eastAsia="ru-RU"/>
              </w:rPr>
            </w:pPr>
            <w:r>
              <w:rPr>
                <w:rFonts w:ascii="Segoe UI Semilight" w:eastAsia="Times New Roman" w:hAnsi="Segoe UI Semilight" w:cs="Segoe UI Semilight"/>
                <w:lang w:eastAsia="ru-RU"/>
              </w:rPr>
              <w:lastRenderedPageBreak/>
              <w:t>    53</w:t>
            </w:r>
            <w:r w:rsidR="00FB24CC" w:rsidRPr="00FB24CC">
              <w:rPr>
                <w:rFonts w:ascii="Segoe UI Semilight" w:eastAsia="Times New Roman" w:hAnsi="Segoe UI Semilight" w:cs="Segoe UI Semilight"/>
                <w:lang w:eastAsia="ru-RU"/>
              </w:rPr>
              <w:t>. </w:t>
            </w:r>
          </w:p>
        </w:tc>
        <w:tc>
          <w:tcPr>
            <w:tcW w:w="2928" w:type="dxa"/>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предоставлении земельного участка принимается в отношении обратившегося в орган местного самоуправления наследника?</w:t>
            </w:r>
          </w:p>
        </w:tc>
        <w:tc>
          <w:tcPr>
            <w:tcW w:w="0" w:type="auto"/>
            <w:tcBorders>
              <w:top w:val="single" w:sz="6" w:space="0" w:color="E9EAEA"/>
              <w:left w:val="single" w:sz="6" w:space="0" w:color="E9EAEA"/>
              <w:bottom w:val="single" w:sz="6" w:space="0" w:color="E9EAEA"/>
              <w:right w:val="single" w:sz="6" w:space="0" w:color="E9EAEA"/>
            </w:tcBorders>
            <w:tcMar>
              <w:top w:w="75" w:type="dxa"/>
              <w:left w:w="150" w:type="dxa"/>
              <w:bottom w:w="75" w:type="dxa"/>
              <w:right w:w="150" w:type="dxa"/>
            </w:tcMar>
            <w:hideMark/>
          </w:tcPr>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наличия такого свидетельства является основанием для предоставления земельного участка такому наследнику.</w:t>
            </w:r>
          </w:p>
          <w:p w:rsidR="00FB24CC" w:rsidRPr="00FB24CC" w:rsidRDefault="00FB24CC" w:rsidP="00FB24CC">
            <w:pPr>
              <w:spacing w:after="0" w:line="240" w:lineRule="auto"/>
              <w:rPr>
                <w:rFonts w:ascii="Segoe UI Semilight" w:eastAsia="Times New Roman" w:hAnsi="Segoe UI Semilight" w:cs="Segoe UI Semilight"/>
                <w:lang w:eastAsia="ru-RU"/>
              </w:rPr>
            </w:pPr>
            <w:r w:rsidRPr="00FB24CC">
              <w:rPr>
                <w:rFonts w:ascii="Segoe UI Semilight" w:eastAsia="Times New Roman" w:hAnsi="Segoe UI Semilight" w:cs="Segoe UI Semilight"/>
                <w:lang w:eastAsia="ru-RU"/>
              </w:rPr>
              <w:t>Также отмечаем, что процедура установления круга наследников не предусматривается положениями Закона № 137-ФЗ.</w:t>
            </w:r>
          </w:p>
        </w:tc>
      </w:tr>
    </w:tbl>
    <w:p w:rsidR="00FB24CC" w:rsidRPr="00FB24CC" w:rsidRDefault="00FB24CC" w:rsidP="00FB24CC">
      <w:pPr>
        <w:spacing w:after="0" w:line="240" w:lineRule="auto"/>
        <w:rPr>
          <w:rFonts w:ascii="Segoe UI Semilight" w:eastAsia="Times New Roman" w:hAnsi="Segoe UI Semilight" w:cs="Segoe UI Semilight"/>
          <w:color w:val="292C2F"/>
          <w:lang w:eastAsia="ru-RU"/>
        </w:rPr>
      </w:pPr>
      <w:r w:rsidRPr="00FB24CC">
        <w:rPr>
          <w:rFonts w:ascii="Segoe UI Semilight" w:eastAsia="Times New Roman" w:hAnsi="Segoe UI Semilight" w:cs="Segoe UI Semilight"/>
          <w:color w:val="292C2F"/>
          <w:lang w:eastAsia="ru-RU"/>
        </w:rPr>
        <w:t> </w:t>
      </w:r>
    </w:p>
    <w:p w:rsidR="00FB24CC" w:rsidRPr="00FB24CC" w:rsidRDefault="00FB24CC">
      <w:pPr>
        <w:rPr>
          <w:rFonts w:ascii="Segoe UI Semilight" w:hAnsi="Segoe UI Semilight" w:cs="Segoe UI Semilight"/>
        </w:rPr>
      </w:pPr>
    </w:p>
    <w:sectPr w:rsidR="00FB24CC" w:rsidRPr="00FB24CC" w:rsidSect="00FB24CC">
      <w:footerReference w:type="default" r:id="rId7"/>
      <w:pgSz w:w="11906" w:h="16838"/>
      <w:pgMar w:top="709" w:right="850" w:bottom="1134" w:left="1276"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5F7" w:rsidRDefault="00DA55F7" w:rsidP="00FB24CC">
      <w:pPr>
        <w:spacing w:after="0" w:line="240" w:lineRule="auto"/>
      </w:pPr>
      <w:r>
        <w:separator/>
      </w:r>
    </w:p>
  </w:endnote>
  <w:endnote w:type="continuationSeparator" w:id="0">
    <w:p w:rsidR="00DA55F7" w:rsidRDefault="00DA55F7" w:rsidP="00FB2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emilight">
    <w:altName w:val="Arial"/>
    <w:charset w:val="CC"/>
    <w:family w:val="swiss"/>
    <w:pitch w:val="variable"/>
    <w:sig w:usb0="00000000"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13106"/>
      <w:docPartObj>
        <w:docPartGallery w:val="Page Numbers (Bottom of Page)"/>
        <w:docPartUnique/>
      </w:docPartObj>
    </w:sdtPr>
    <w:sdtContent>
      <w:p w:rsidR="00FB24CC" w:rsidRDefault="00362FC9">
        <w:pPr>
          <w:pStyle w:val="a6"/>
          <w:jc w:val="center"/>
        </w:pPr>
        <w:r>
          <w:fldChar w:fldCharType="begin"/>
        </w:r>
        <w:r w:rsidR="00FB24CC">
          <w:instrText>PAGE   \* MERGEFORMAT</w:instrText>
        </w:r>
        <w:r>
          <w:fldChar w:fldCharType="separate"/>
        </w:r>
        <w:r w:rsidR="0082227F">
          <w:rPr>
            <w:noProof/>
          </w:rPr>
          <w:t>1</w:t>
        </w:r>
        <w:r>
          <w:fldChar w:fldCharType="end"/>
        </w:r>
      </w:p>
    </w:sdtContent>
  </w:sdt>
  <w:p w:rsidR="00FB24CC" w:rsidRDefault="00FB24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5F7" w:rsidRDefault="00DA55F7" w:rsidP="00FB24CC">
      <w:pPr>
        <w:spacing w:after="0" w:line="240" w:lineRule="auto"/>
      </w:pPr>
      <w:r>
        <w:separator/>
      </w:r>
    </w:p>
  </w:footnote>
  <w:footnote w:type="continuationSeparator" w:id="0">
    <w:p w:rsidR="00DA55F7" w:rsidRDefault="00DA55F7" w:rsidP="00FB24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68D2"/>
    <w:rsid w:val="00362FC9"/>
    <w:rsid w:val="005471F6"/>
    <w:rsid w:val="006C68D2"/>
    <w:rsid w:val="007D63C2"/>
    <w:rsid w:val="0082227F"/>
    <w:rsid w:val="00B178B5"/>
    <w:rsid w:val="00DA55F7"/>
    <w:rsid w:val="00F35E6C"/>
    <w:rsid w:val="00FB2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C9"/>
  </w:style>
  <w:style w:type="paragraph" w:styleId="3">
    <w:name w:val="heading 3"/>
    <w:basedOn w:val="a"/>
    <w:link w:val="30"/>
    <w:uiPriority w:val="9"/>
    <w:qFormat/>
    <w:rsid w:val="00FB24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B24CC"/>
    <w:rPr>
      <w:rFonts w:ascii="Times New Roman" w:eastAsia="Times New Roman" w:hAnsi="Times New Roman" w:cs="Times New Roman"/>
      <w:b/>
      <w:bCs/>
      <w:sz w:val="27"/>
      <w:szCs w:val="27"/>
      <w:lang w:eastAsia="ru-RU"/>
    </w:rPr>
  </w:style>
  <w:style w:type="paragraph" w:styleId="a4">
    <w:name w:val="header"/>
    <w:basedOn w:val="a"/>
    <w:link w:val="a5"/>
    <w:uiPriority w:val="99"/>
    <w:unhideWhenUsed/>
    <w:rsid w:val="00FB24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24CC"/>
  </w:style>
  <w:style w:type="paragraph" w:styleId="a6">
    <w:name w:val="footer"/>
    <w:basedOn w:val="a"/>
    <w:link w:val="a7"/>
    <w:uiPriority w:val="99"/>
    <w:unhideWhenUsed/>
    <w:rsid w:val="00FB24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24CC"/>
  </w:style>
  <w:style w:type="paragraph" w:styleId="a8">
    <w:name w:val="Balloon Text"/>
    <w:basedOn w:val="a"/>
    <w:link w:val="a9"/>
    <w:uiPriority w:val="99"/>
    <w:semiHidden/>
    <w:unhideWhenUsed/>
    <w:rsid w:val="008222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2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08637">
      <w:bodyDiv w:val="1"/>
      <w:marLeft w:val="0"/>
      <w:marRight w:val="0"/>
      <w:marTop w:val="0"/>
      <w:marBottom w:val="0"/>
      <w:divBdr>
        <w:top w:val="none" w:sz="0" w:space="0" w:color="auto"/>
        <w:left w:val="none" w:sz="0" w:space="0" w:color="auto"/>
        <w:bottom w:val="none" w:sz="0" w:space="0" w:color="auto"/>
        <w:right w:val="none" w:sz="0" w:space="0" w:color="auto"/>
      </w:divBdr>
      <w:divsChild>
        <w:div w:id="222326825">
          <w:marLeft w:val="0"/>
          <w:marRight w:val="0"/>
          <w:marTop w:val="0"/>
          <w:marBottom w:val="0"/>
          <w:divBdr>
            <w:top w:val="none" w:sz="0" w:space="0" w:color="auto"/>
            <w:left w:val="none" w:sz="0" w:space="0" w:color="auto"/>
            <w:bottom w:val="none" w:sz="0" w:space="0" w:color="auto"/>
            <w:right w:val="none" w:sz="0" w:space="0" w:color="auto"/>
          </w:divBdr>
        </w:div>
      </w:divsChild>
    </w:div>
    <w:div w:id="2493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9546</Words>
  <Characters>54413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
  <dc:description/>
  <cp:lastModifiedBy>Пользователь</cp:lastModifiedBy>
  <cp:revision>5</cp:revision>
  <dcterms:created xsi:type="dcterms:W3CDTF">2022-04-14T03:00:00Z</dcterms:created>
  <dcterms:modified xsi:type="dcterms:W3CDTF">2022-04-14T03:37:00Z</dcterms:modified>
</cp:coreProperties>
</file>